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709"/>
        <w:gridCol w:w="1417"/>
        <w:gridCol w:w="2268"/>
        <w:gridCol w:w="2828"/>
      </w:tblGrid>
      <w:tr w:rsidR="00624524" w:rsidTr="00A42EF6">
        <w:trPr>
          <w:trHeight w:val="691"/>
        </w:trPr>
        <w:tc>
          <w:tcPr>
            <w:tcW w:w="141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5712D4" w:rsidP="00E97A2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5F7-5</w:t>
            </w:r>
          </w:p>
        </w:tc>
        <w:tc>
          <w:tcPr>
            <w:tcW w:w="2126" w:type="dxa"/>
            <w:gridSpan w:val="2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0F134C" w:rsidRPr="00624524" w:rsidRDefault="00DA23D9" w:rsidP="000F134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31</w:t>
            </w:r>
            <w:r w:rsidR="005A2793">
              <w:rPr>
                <w:rFonts w:ascii="新宋体" w:eastAsia="新宋体" w:hAnsi="新宋体"/>
              </w:rPr>
              <w:t xml:space="preserve"> Mar</w:t>
            </w:r>
          </w:p>
        </w:tc>
        <w:tc>
          <w:tcPr>
            <w:tcW w:w="226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F530E3" w:rsidP="00937C83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1</w:t>
            </w:r>
            <w:r w:rsidR="005C1109">
              <w:rPr>
                <w:rFonts w:ascii="新宋体" w:eastAsia="新宋体" w:hAnsi="新宋体"/>
              </w:rPr>
              <w:t>4</w:t>
            </w:r>
            <w:r w:rsidR="002627F4">
              <w:rPr>
                <w:rFonts w:ascii="新宋体" w:eastAsia="新宋体" w:hAnsi="新宋体" w:hint="eastAsia"/>
              </w:rPr>
              <w:t>:</w:t>
            </w:r>
            <w:r w:rsidR="005712D4">
              <w:rPr>
                <w:rFonts w:ascii="新宋体" w:eastAsia="新宋体" w:hAnsi="新宋体"/>
              </w:rPr>
              <w:t>45-15:00</w:t>
            </w:r>
          </w:p>
        </w:tc>
        <w:tc>
          <w:tcPr>
            <w:tcW w:w="282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0409F0" w:rsidRPr="00624524" w:rsidRDefault="009E1364" w:rsidP="000409F0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 xml:space="preserve">Eng </w:t>
            </w:r>
            <w:r>
              <w:rPr>
                <w:rFonts w:ascii="新宋体" w:eastAsia="新宋体" w:hAnsi="新宋体" w:hint="eastAsia"/>
              </w:rPr>
              <w:t>英</w:t>
            </w:r>
          </w:p>
        </w:tc>
      </w:tr>
      <w:tr w:rsidR="00937C83" w:rsidRPr="00B5049D" w:rsidTr="00A42EF6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3" w:rsidRPr="00624524" w:rsidRDefault="00937C83" w:rsidP="00937C83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姓名</w:t>
            </w:r>
          </w:p>
          <w:p w:rsidR="00937C83" w:rsidRPr="00624524" w:rsidRDefault="00937C83" w:rsidP="00937C83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(中文)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3" w:rsidRPr="00DC7E1D" w:rsidRDefault="005C1109" w:rsidP="00937C83">
            <w:pPr>
              <w:widowControl/>
              <w:spacing w:line="300" w:lineRule="auto"/>
              <w:rPr>
                <w:kern w:val="0"/>
              </w:rPr>
            </w:pPr>
            <w:r>
              <w:rPr>
                <w:rFonts w:eastAsia="DFKai-SB"/>
                <w:color w:val="000000"/>
                <w:kern w:val="0"/>
                <w:lang w:eastAsia="zh-TW"/>
              </w:rPr>
              <w:t>郝先潔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3" w:rsidRPr="00624524" w:rsidRDefault="00937C83" w:rsidP="00937C83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Name</w:t>
            </w:r>
          </w:p>
          <w:p w:rsidR="00937C83" w:rsidRPr="00624524" w:rsidRDefault="00937C83" w:rsidP="00937C83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(English)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3" w:rsidRPr="00DC7E1D" w:rsidRDefault="005C1109" w:rsidP="00937C83">
            <w:pPr>
              <w:widowControl/>
              <w:spacing w:line="300" w:lineRule="auto"/>
              <w:rPr>
                <w:kern w:val="0"/>
              </w:rPr>
            </w:pPr>
            <w:r>
              <w:rPr>
                <w:rFonts w:eastAsia="DFKai-SB"/>
                <w:color w:val="000000"/>
                <w:kern w:val="0"/>
                <w:lang w:eastAsia="zh-TW"/>
              </w:rPr>
              <w:t>Julie Christina Hao</w:t>
            </w:r>
          </w:p>
        </w:tc>
      </w:tr>
      <w:tr w:rsidR="005C1109" w:rsidRPr="00A10E43" w:rsidTr="007A6DDF">
        <w:tblPrEx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2127" w:type="dxa"/>
            <w:gridSpan w:val="2"/>
          </w:tcPr>
          <w:p w:rsidR="005C1109" w:rsidRPr="006464A8" w:rsidRDefault="005C1109" w:rsidP="005C1109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Organization / Affiliation</w:t>
            </w:r>
          </w:p>
          <w:p w:rsidR="005C1109" w:rsidRPr="006464A8" w:rsidRDefault="005C1109" w:rsidP="005C1109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工作機構</w:t>
            </w:r>
          </w:p>
        </w:tc>
        <w:tc>
          <w:tcPr>
            <w:tcW w:w="6513" w:type="dxa"/>
            <w:gridSpan w:val="3"/>
          </w:tcPr>
          <w:p w:rsidR="005C1109" w:rsidRPr="005C1109" w:rsidRDefault="005C1109" w:rsidP="005C1109">
            <w:pPr>
              <w:widowControl/>
              <w:spacing w:line="300" w:lineRule="auto"/>
              <w:rPr>
                <w:rFonts w:asciiTheme="minorEastAsia" w:eastAsiaTheme="minorEastAsia"/>
                <w:kern w:val="0"/>
                <w:sz w:val="21"/>
                <w:szCs w:val="21"/>
                <w:lang w:eastAsia="zh-TW"/>
              </w:rPr>
            </w:pPr>
            <w:r w:rsidRPr="005C1109">
              <w:rPr>
                <w:rFonts w:asciiTheme="minorEastAsia" w:eastAsiaTheme="minorEastAsia" w:hint="eastAsia"/>
                <w:kern w:val="0"/>
                <w:sz w:val="21"/>
                <w:szCs w:val="21"/>
                <w:lang w:eastAsia="zh-TW"/>
              </w:rPr>
              <w:t>衛生福利部草屯療養院</w:t>
            </w:r>
          </w:p>
          <w:p w:rsidR="005C1109" w:rsidRPr="005C1109" w:rsidRDefault="005C1109" w:rsidP="005C1109">
            <w:pPr>
              <w:widowControl/>
              <w:spacing w:line="300" w:lineRule="auto"/>
              <w:rPr>
                <w:rFonts w:asciiTheme="minorEastAsia" w:eastAsiaTheme="minorEastAsia"/>
                <w:kern w:val="0"/>
                <w:sz w:val="21"/>
                <w:szCs w:val="21"/>
                <w:lang w:eastAsia="zh-TW"/>
              </w:rPr>
            </w:pPr>
            <w:r w:rsidRPr="005C1109">
              <w:rPr>
                <w:rFonts w:asciiTheme="minorEastAsia" w:eastAsiaTheme="minorEastAsia" w:hint="eastAsia"/>
                <w:kern w:val="0"/>
                <w:sz w:val="21"/>
                <w:szCs w:val="21"/>
                <w:lang w:eastAsia="zh-TW"/>
              </w:rPr>
              <w:t>(TSAOTUN PSYCHIATRIC CENTER)</w:t>
            </w:r>
          </w:p>
        </w:tc>
      </w:tr>
      <w:tr w:rsidR="005712D4" w:rsidRPr="009A7040" w:rsidTr="00076C54">
        <w:tblPrEx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D4" w:rsidRPr="006464A8" w:rsidRDefault="005712D4" w:rsidP="005712D4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Title of presentation</w:t>
            </w:r>
          </w:p>
          <w:p w:rsidR="005712D4" w:rsidRPr="006464A8" w:rsidRDefault="005712D4" w:rsidP="005712D4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演講題目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D4" w:rsidRPr="00BB5BA9" w:rsidRDefault="005712D4" w:rsidP="005712D4">
            <w:pPr>
              <w:widowControl/>
              <w:spacing w:line="300" w:lineRule="auto"/>
              <w:rPr>
                <w:rFonts w:eastAsia="DFKai-SB"/>
                <w:i/>
                <w:color w:val="000000"/>
                <w:kern w:val="0"/>
                <w:sz w:val="22"/>
                <w:szCs w:val="22"/>
                <w:lang w:eastAsia="zh-TW"/>
              </w:rPr>
            </w:pPr>
            <w:r w:rsidRPr="005712D4">
              <w:rPr>
                <w:rFonts w:asciiTheme="minorEastAsia" w:eastAsiaTheme="minorEastAsia" w:hint="eastAsia"/>
                <w:kern w:val="0"/>
                <w:sz w:val="21"/>
                <w:szCs w:val="21"/>
                <w:lang w:eastAsia="zh-TW"/>
              </w:rPr>
              <w:t>慢性住院思覺失調症患者其身體質量指數、心肺適能與認知表現之關係(</w:t>
            </w:r>
            <w:r w:rsidRPr="005712D4">
              <w:rPr>
                <w:rFonts w:asciiTheme="minorEastAsia" w:eastAsiaTheme="minorEastAsia"/>
                <w:kern w:val="0"/>
                <w:sz w:val="21"/>
                <w:szCs w:val="21"/>
                <w:lang w:eastAsia="zh-TW"/>
              </w:rPr>
              <w:t>Association among BMI, Cardiovascular fitness, and cognitive performance</w:t>
            </w:r>
            <w:r w:rsidRPr="005712D4">
              <w:rPr>
                <w:rFonts w:asciiTheme="minorEastAsia" w:eastAsiaTheme="minorEastAsia" w:hint="eastAsia"/>
                <w:kern w:val="0"/>
                <w:sz w:val="21"/>
                <w:szCs w:val="21"/>
                <w:lang w:eastAsia="zh-TW"/>
              </w:rPr>
              <w:t>)</w:t>
            </w:r>
          </w:p>
        </w:tc>
      </w:tr>
      <w:tr w:rsidR="00452BD2" w:rsidRPr="00F67F86" w:rsidTr="00624524">
        <w:tblPrEx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D2" w:rsidRDefault="00452BD2" w:rsidP="00452BD2">
            <w:pPr>
              <w:rPr>
                <w:lang w:eastAsia="zh-TW"/>
              </w:rPr>
            </w:pPr>
            <w:bookmarkStart w:id="0" w:name="_GoBack" w:colFirst="0" w:colLast="1"/>
            <w:r>
              <w:rPr>
                <w:lang w:eastAsia="zh-TW"/>
              </w:rPr>
              <w:t>Abstract / ppt</w:t>
            </w:r>
          </w:p>
          <w:p w:rsidR="00452BD2" w:rsidRDefault="00452BD2" w:rsidP="00452BD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摘要</w:t>
            </w:r>
            <w:r>
              <w:rPr>
                <w:lang w:eastAsia="zh-TW"/>
              </w:rPr>
              <w:t xml:space="preserve"> / </w:t>
            </w:r>
            <w:r>
              <w:rPr>
                <w:rFonts w:hint="eastAsia"/>
                <w:lang w:eastAsia="zh-TW"/>
              </w:rPr>
              <w:t>幻燈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D2" w:rsidRDefault="00452BD2" w:rsidP="00452BD2">
            <w:r>
              <w:rPr>
                <w:rFonts w:hint="eastAsia"/>
                <w:b/>
              </w:rPr>
              <w:t>研究目的</w:t>
            </w:r>
            <w:r>
              <w:rPr>
                <w:rFonts w:hint="eastAsia"/>
              </w:rPr>
              <w:t>：思覺失調症盛行率日益增加，且由於認知功能障礙，需仰賴大量照顧人力且及耗費社會成本。認知功能障礙限制患者日常生活中的自我照顧能力、工作及與他人相處等能力。因此，減少或避免患者之認知功能受損與維持有其必要性與迫切性。再者，思覺失調症患者體適能成績普遍低於一般群族，而過去研究皆顯示在學童與老人，體適能與認知功能表現呈正相關。本研究針對思覺失調症患者，透過實證醫學研究之探討，進行資料蒐集與分析，探討思覺失調症患者其身體質量指數</w:t>
            </w:r>
            <w:r>
              <w:rPr>
                <w:rFonts w:ascii="PMingLiU" w:eastAsia="PMingLiU" w:hAnsi="PMingLiU" w:hint="eastAsia"/>
              </w:rPr>
              <w:t>、</w:t>
            </w:r>
            <w:r>
              <w:rPr>
                <w:rFonts w:hint="eastAsia"/>
              </w:rPr>
              <w:t>心肺適能與認知表現之關係。</w:t>
            </w:r>
          </w:p>
          <w:p w:rsidR="00452BD2" w:rsidRDefault="00452BD2" w:rsidP="00452BD2">
            <w:r>
              <w:rPr>
                <w:rFonts w:hint="eastAsia"/>
                <w:b/>
              </w:rPr>
              <w:t>研究方法：</w:t>
            </w:r>
            <w:r>
              <w:rPr>
                <w:rFonts w:hint="eastAsia"/>
              </w:rPr>
              <w:t>本研究對象為台灣中部某精神專科醫院慢性思覺失調症病患，共計</w:t>
            </w:r>
            <w:r>
              <w:t>204</w:t>
            </w:r>
            <w:r>
              <w:rPr>
                <w:rFonts w:hint="eastAsia"/>
              </w:rPr>
              <w:t>人。蒐集其人口變項、臨床資料與生化指標、體適能檢測成績、注意力與記憶力等認知檢測，透過</w:t>
            </w:r>
            <w:r>
              <w:t>SPSS for windows 22.0</w:t>
            </w:r>
            <w:r>
              <w:rPr>
                <w:rFonts w:hint="eastAsia"/>
              </w:rPr>
              <w:t>，分析體適能與認知之關係。</w:t>
            </w:r>
          </w:p>
          <w:p w:rsidR="00452BD2" w:rsidRDefault="00452BD2" w:rsidP="00452BD2">
            <w:r>
              <w:rPr>
                <w:rFonts w:hint="eastAsia"/>
                <w:b/>
              </w:rPr>
              <w:t>研究結果：</w:t>
            </w:r>
            <w:r>
              <w:rPr>
                <w:rFonts w:hint="eastAsia"/>
              </w:rPr>
              <w:t>性別及是否抽菸與認知表現無顯著差異</w:t>
            </w:r>
            <w:r>
              <w:rPr>
                <w:rFonts w:ascii="DFKai-SB" w:hAnsi="DFKai-SB" w:hint="eastAsia"/>
              </w:rPr>
              <w:t>；</w:t>
            </w:r>
            <w:r>
              <w:rPr>
                <w:rFonts w:hint="eastAsia"/>
              </w:rPr>
              <w:t>用藥劑量、住院天數、代謝症候群指標等亦與認知功能無顯著相關。多變量迴歸分析顯示，體適能要素中，僅有心肺適能與認知表現之關係達顯著水準。</w:t>
            </w:r>
            <w:r>
              <w:rPr>
                <w:rFonts w:hint="eastAsia"/>
                <w:bCs/>
                <w:shd w:val="clear" w:color="auto" w:fill="FFFFFF"/>
              </w:rPr>
              <w:t>心肺適能對於工作記憶</w:t>
            </w:r>
            <w:r>
              <w:rPr>
                <w:shd w:val="clear" w:color="auto" w:fill="FFFFFF"/>
              </w:rPr>
              <w:t xml:space="preserve">(β= </w:t>
            </w:r>
            <w:r>
              <w:t>.855</w:t>
            </w:r>
            <w:r>
              <w:rPr>
                <w:rFonts w:hint="eastAsia"/>
                <w:shd w:val="clear" w:color="auto" w:fill="FFFFFF"/>
              </w:rPr>
              <w:t>，</w:t>
            </w:r>
            <w:r>
              <w:rPr>
                <w:shd w:val="clear" w:color="auto" w:fill="FFFFFF"/>
              </w:rPr>
              <w:t>p &lt; .001)</w:t>
            </w:r>
            <w:r>
              <w:rPr>
                <w:rFonts w:hint="eastAsia"/>
                <w:bCs/>
                <w:shd w:val="clear" w:color="auto" w:fill="FFFFFF"/>
              </w:rPr>
              <w:t>、</w:t>
            </w:r>
            <w:r>
              <w:rPr>
                <w:rFonts w:hint="eastAsia"/>
              </w:rPr>
              <w:t>及注意力</w:t>
            </w:r>
            <w:r>
              <w:rPr>
                <w:shd w:val="clear" w:color="auto" w:fill="FFFFFF"/>
              </w:rPr>
              <w:t xml:space="preserve">(β= </w:t>
            </w:r>
            <w:r>
              <w:t>.402</w:t>
            </w:r>
            <w:r>
              <w:rPr>
                <w:rFonts w:hint="eastAsia"/>
                <w:shd w:val="clear" w:color="auto" w:fill="FFFFFF"/>
              </w:rPr>
              <w:t>，</w:t>
            </w:r>
            <w:r>
              <w:rPr>
                <w:shd w:val="clear" w:color="auto" w:fill="FFFFFF"/>
              </w:rPr>
              <w:t>p &lt; .001)</w:t>
            </w:r>
            <w:r>
              <w:rPr>
                <w:rFonts w:hint="eastAsia"/>
                <w:shd w:val="clear" w:color="auto" w:fill="FFFFFF"/>
              </w:rPr>
              <w:t>之預測力達顯著正相關。另，</w:t>
            </w:r>
            <w:r>
              <w:rPr>
                <w:rFonts w:hint="eastAsia"/>
              </w:rPr>
              <w:t>注意力功能除了與心肺適能</w:t>
            </w:r>
            <w:r>
              <w:rPr>
                <w:rFonts w:hint="eastAsia"/>
                <w:shd w:val="clear" w:color="auto" w:fill="FFFFFF"/>
              </w:rPr>
              <w:t>有顯著正相關</w:t>
            </w:r>
            <w:r>
              <w:rPr>
                <w:rFonts w:hint="eastAsia"/>
              </w:rPr>
              <w:t>外，也受</w:t>
            </w:r>
            <w:r>
              <w:rPr>
                <w:rFonts w:hint="eastAsia"/>
                <w:shd w:val="clear" w:color="auto" w:fill="FFFFFF"/>
              </w:rPr>
              <w:t>教育程度</w:t>
            </w:r>
            <w:r>
              <w:rPr>
                <w:shd w:val="clear" w:color="auto" w:fill="FFFFFF"/>
              </w:rPr>
              <w:t xml:space="preserve">(β= </w:t>
            </w:r>
            <w:r>
              <w:t>.339</w:t>
            </w:r>
            <w:r>
              <w:rPr>
                <w:rFonts w:hint="eastAsia"/>
                <w:shd w:val="clear" w:color="auto" w:fill="FFFFFF"/>
              </w:rPr>
              <w:t>，</w:t>
            </w:r>
            <w:r>
              <w:rPr>
                <w:shd w:val="clear" w:color="auto" w:fill="FFFFFF"/>
              </w:rPr>
              <w:t>p &lt; .001)</w:t>
            </w:r>
            <w:r>
              <w:rPr>
                <w:rFonts w:hint="eastAsia"/>
                <w:shd w:val="clear" w:color="auto" w:fill="FFFFFF"/>
              </w:rPr>
              <w:t>之影響。</w:t>
            </w:r>
          </w:p>
          <w:p w:rsidR="00452BD2" w:rsidRDefault="00452BD2" w:rsidP="00452BD2">
            <w:r>
              <w:rPr>
                <w:rFonts w:hint="eastAsia"/>
                <w:b/>
              </w:rPr>
              <w:t>研究結論：</w:t>
            </w:r>
            <w:r>
              <w:rPr>
                <w:rFonts w:hint="eastAsia"/>
              </w:rPr>
              <w:t>顯示心肺適能係體適能各要素中最能顯著預測認知表現的變項，但與身體質量指數對於認知表現皆無顯著關係。相較其他研究，本研究彌補過去文獻缺口增加樣本數並納入其他體適能要素考量，但此橫斷性研究無法斷定體適能與認知功能表現之因果關係，有待後續研究長期追蹤。</w:t>
            </w:r>
          </w:p>
        </w:tc>
      </w:tr>
      <w:bookmarkEnd w:id="0"/>
    </w:tbl>
    <w:p w:rsidR="00C31AF3" w:rsidRPr="00F67F86" w:rsidRDefault="00C31AF3">
      <w:pPr>
        <w:rPr>
          <w:sz w:val="18"/>
          <w:szCs w:val="18"/>
          <w:lang w:eastAsia="zh-HK"/>
        </w:rPr>
      </w:pPr>
    </w:p>
    <w:sectPr w:rsidR="00C31AF3" w:rsidRPr="00F67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14B"/>
    <w:multiLevelType w:val="hybridMultilevel"/>
    <w:tmpl w:val="1D082A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05543F"/>
    <w:multiLevelType w:val="hybridMultilevel"/>
    <w:tmpl w:val="224E6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491414"/>
    <w:multiLevelType w:val="hybridMultilevel"/>
    <w:tmpl w:val="E30C04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B23010"/>
    <w:multiLevelType w:val="hybridMultilevel"/>
    <w:tmpl w:val="3970FEB6"/>
    <w:lvl w:ilvl="0" w:tplc="FD3A6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8054E2"/>
    <w:multiLevelType w:val="hybridMultilevel"/>
    <w:tmpl w:val="3DB6CF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9F8C92"/>
    <w:multiLevelType w:val="singleLevel"/>
    <w:tmpl w:val="5A9F8C92"/>
    <w:lvl w:ilvl="0">
      <w:start w:val="2"/>
      <w:numFmt w:val="upperLetter"/>
      <w:lvlText w:val="%1."/>
      <w:lvlJc w:val="left"/>
      <w:pPr>
        <w:tabs>
          <w:tab w:val="num" w:pos="312"/>
        </w:tabs>
      </w:pPr>
    </w:lvl>
  </w:abstractNum>
  <w:abstractNum w:abstractNumId="6" w15:restartNumberingAfterBreak="0">
    <w:nsid w:val="66936FE7"/>
    <w:multiLevelType w:val="hybridMultilevel"/>
    <w:tmpl w:val="94922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6D41F72"/>
    <w:multiLevelType w:val="hybridMultilevel"/>
    <w:tmpl w:val="28A0F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37682B"/>
    <w:multiLevelType w:val="hybridMultilevel"/>
    <w:tmpl w:val="D526893A"/>
    <w:lvl w:ilvl="0" w:tplc="704EB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976557"/>
    <w:multiLevelType w:val="hybridMultilevel"/>
    <w:tmpl w:val="0EA4F90A"/>
    <w:lvl w:ilvl="0" w:tplc="B00C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0A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86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40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C7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0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AF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5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2D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EA2175"/>
    <w:multiLevelType w:val="hybridMultilevel"/>
    <w:tmpl w:val="9ACC1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1A50F71"/>
    <w:multiLevelType w:val="hybridMultilevel"/>
    <w:tmpl w:val="1B1C7DA6"/>
    <w:lvl w:ilvl="0" w:tplc="EEA82C14">
      <w:start w:val="1"/>
      <w:numFmt w:val="bullet"/>
      <w:lvlText w:val="−"/>
      <w:lvlJc w:val="left"/>
      <w:pPr>
        <w:ind w:left="72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75370D4D"/>
    <w:multiLevelType w:val="hybridMultilevel"/>
    <w:tmpl w:val="B10A7F98"/>
    <w:lvl w:ilvl="0" w:tplc="5F6C0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363D77"/>
    <w:multiLevelType w:val="hybridMultilevel"/>
    <w:tmpl w:val="947617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BD"/>
    <w:rsid w:val="000221E5"/>
    <w:rsid w:val="000301CC"/>
    <w:rsid w:val="0003250A"/>
    <w:rsid w:val="000409F0"/>
    <w:rsid w:val="0006576B"/>
    <w:rsid w:val="00066FA2"/>
    <w:rsid w:val="00067756"/>
    <w:rsid w:val="0007327B"/>
    <w:rsid w:val="0009119F"/>
    <w:rsid w:val="000911C4"/>
    <w:rsid w:val="000F134C"/>
    <w:rsid w:val="000F3BD0"/>
    <w:rsid w:val="000F3C2C"/>
    <w:rsid w:val="00155A4D"/>
    <w:rsid w:val="00171611"/>
    <w:rsid w:val="001C2281"/>
    <w:rsid w:val="001C74D8"/>
    <w:rsid w:val="001E6E25"/>
    <w:rsid w:val="00213001"/>
    <w:rsid w:val="00252476"/>
    <w:rsid w:val="002627F4"/>
    <w:rsid w:val="00294DFF"/>
    <w:rsid w:val="002D0C3A"/>
    <w:rsid w:val="002F52E7"/>
    <w:rsid w:val="00317035"/>
    <w:rsid w:val="0036013E"/>
    <w:rsid w:val="00365E01"/>
    <w:rsid w:val="003710EB"/>
    <w:rsid w:val="00382A55"/>
    <w:rsid w:val="003A2B36"/>
    <w:rsid w:val="003E7E78"/>
    <w:rsid w:val="00420B8E"/>
    <w:rsid w:val="00425618"/>
    <w:rsid w:val="004404B7"/>
    <w:rsid w:val="00452BD2"/>
    <w:rsid w:val="004B12F6"/>
    <w:rsid w:val="004C2E43"/>
    <w:rsid w:val="004D5DBA"/>
    <w:rsid w:val="005360EE"/>
    <w:rsid w:val="005376B1"/>
    <w:rsid w:val="005544BE"/>
    <w:rsid w:val="005712D4"/>
    <w:rsid w:val="0057705F"/>
    <w:rsid w:val="0059175A"/>
    <w:rsid w:val="00595EEB"/>
    <w:rsid w:val="005A2793"/>
    <w:rsid w:val="005B2478"/>
    <w:rsid w:val="005C1109"/>
    <w:rsid w:val="005E29CC"/>
    <w:rsid w:val="005E3A4F"/>
    <w:rsid w:val="005E692A"/>
    <w:rsid w:val="00611DE3"/>
    <w:rsid w:val="00624524"/>
    <w:rsid w:val="0064074E"/>
    <w:rsid w:val="006464A8"/>
    <w:rsid w:val="0068429D"/>
    <w:rsid w:val="006C6D13"/>
    <w:rsid w:val="0075048C"/>
    <w:rsid w:val="007A74D9"/>
    <w:rsid w:val="007E190D"/>
    <w:rsid w:val="007F56AE"/>
    <w:rsid w:val="008B4E1A"/>
    <w:rsid w:val="008D656E"/>
    <w:rsid w:val="00927B97"/>
    <w:rsid w:val="00931A4D"/>
    <w:rsid w:val="00934A15"/>
    <w:rsid w:val="00937C83"/>
    <w:rsid w:val="009600FF"/>
    <w:rsid w:val="009A49BD"/>
    <w:rsid w:val="009C02CA"/>
    <w:rsid w:val="009D26C1"/>
    <w:rsid w:val="009E1364"/>
    <w:rsid w:val="00A02BBB"/>
    <w:rsid w:val="00A27B88"/>
    <w:rsid w:val="00A42EF6"/>
    <w:rsid w:val="00A666A0"/>
    <w:rsid w:val="00A7688A"/>
    <w:rsid w:val="00AE3D8B"/>
    <w:rsid w:val="00B32694"/>
    <w:rsid w:val="00B678E0"/>
    <w:rsid w:val="00C039BC"/>
    <w:rsid w:val="00C31AF3"/>
    <w:rsid w:val="00C66BEA"/>
    <w:rsid w:val="00CC5C43"/>
    <w:rsid w:val="00CF4366"/>
    <w:rsid w:val="00CF7BB8"/>
    <w:rsid w:val="00D0002B"/>
    <w:rsid w:val="00D55B28"/>
    <w:rsid w:val="00DA23D9"/>
    <w:rsid w:val="00E201D2"/>
    <w:rsid w:val="00E7014D"/>
    <w:rsid w:val="00E82CC4"/>
    <w:rsid w:val="00E84F43"/>
    <w:rsid w:val="00E851CD"/>
    <w:rsid w:val="00E97A22"/>
    <w:rsid w:val="00EB3FBD"/>
    <w:rsid w:val="00ED3CCD"/>
    <w:rsid w:val="00F011C0"/>
    <w:rsid w:val="00F11459"/>
    <w:rsid w:val="00F201FC"/>
    <w:rsid w:val="00F30417"/>
    <w:rsid w:val="00F40B31"/>
    <w:rsid w:val="00F46CF8"/>
    <w:rsid w:val="00F530E3"/>
    <w:rsid w:val="00F67F86"/>
    <w:rsid w:val="00F921E7"/>
    <w:rsid w:val="00FA2007"/>
    <w:rsid w:val="00FB69F6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10FCA-5F64-459D-BA37-8CA65021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6B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F3BD0"/>
    <w:pPr>
      <w:widowControl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zh-TW"/>
    </w:rPr>
  </w:style>
  <w:style w:type="paragraph" w:styleId="4">
    <w:name w:val="heading 4"/>
    <w:basedOn w:val="a"/>
    <w:next w:val="a"/>
    <w:link w:val="40"/>
    <w:semiHidden/>
    <w:unhideWhenUsed/>
    <w:qFormat/>
    <w:rsid w:val="00ED3CC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4B12F6"/>
  </w:style>
  <w:style w:type="paragraph" w:styleId="a3">
    <w:name w:val="Body Text"/>
    <w:basedOn w:val="a"/>
    <w:link w:val="a4"/>
    <w:rsid w:val="005E692A"/>
    <w:rPr>
      <w:rFonts w:eastAsia="PMingLiU"/>
      <w:snapToGrid w:val="0"/>
      <w:color w:val="000000"/>
      <w:kern w:val="0"/>
      <w:szCs w:val="20"/>
      <w:lang w:eastAsia="en-US"/>
    </w:rPr>
  </w:style>
  <w:style w:type="character" w:customStyle="1" w:styleId="a4">
    <w:name w:val="正文文本 字符"/>
    <w:basedOn w:val="a0"/>
    <w:link w:val="a3"/>
    <w:rsid w:val="005E692A"/>
    <w:rPr>
      <w:rFonts w:ascii="Times New Roman" w:eastAsia="PMingLiU" w:hAnsi="Times New Roman" w:cs="Times New Roman"/>
      <w:snapToGrid w:val="0"/>
      <w:color w:val="000000"/>
      <w:kern w:val="0"/>
      <w:sz w:val="24"/>
      <w:szCs w:val="20"/>
      <w:lang w:eastAsia="en-US"/>
    </w:rPr>
  </w:style>
  <w:style w:type="character" w:styleId="a5">
    <w:name w:val="endnote reference"/>
    <w:rsid w:val="004404B7"/>
    <w:rPr>
      <w:vertAlign w:val="superscript"/>
    </w:rPr>
  </w:style>
  <w:style w:type="paragraph" w:customStyle="1" w:styleId="Default">
    <w:name w:val="Default"/>
    <w:rsid w:val="0068429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  <w:lang w:eastAsia="en-US"/>
    </w:rPr>
  </w:style>
  <w:style w:type="character" w:customStyle="1" w:styleId="20">
    <w:name w:val="标题 2 字符"/>
    <w:basedOn w:val="a0"/>
    <w:link w:val="2"/>
    <w:uiPriority w:val="9"/>
    <w:rsid w:val="000F3BD0"/>
    <w:rPr>
      <w:rFonts w:ascii="Times New Roman" w:eastAsia="Times New Roman" w:hAnsi="Times New Roman" w:cs="Times New Roman"/>
      <w:b/>
      <w:bCs/>
      <w:kern w:val="0"/>
      <w:sz w:val="36"/>
      <w:szCs w:val="36"/>
      <w:lang w:eastAsia="zh-TW"/>
    </w:rPr>
  </w:style>
  <w:style w:type="character" w:customStyle="1" w:styleId="wsite-text">
    <w:name w:val="wsite-text"/>
    <w:rsid w:val="000F3BD0"/>
  </w:style>
  <w:style w:type="paragraph" w:customStyle="1" w:styleId="sans-15px-black-70">
    <w:name w:val="sans-15px-black-70%"/>
    <w:basedOn w:val="a"/>
    <w:rsid w:val="003710EB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lang w:eastAsia="zh-TW"/>
    </w:rPr>
  </w:style>
  <w:style w:type="character" w:customStyle="1" w:styleId="ember-view">
    <w:name w:val="ember-view"/>
    <w:rsid w:val="003710EB"/>
  </w:style>
  <w:style w:type="character" w:customStyle="1" w:styleId="shorttext">
    <w:name w:val="short_text"/>
    <w:rsid w:val="005E3A4F"/>
  </w:style>
  <w:style w:type="paragraph" w:styleId="a6">
    <w:name w:val="No Spacing"/>
    <w:basedOn w:val="a"/>
    <w:uiPriority w:val="1"/>
    <w:qFormat/>
    <w:rsid w:val="00E7014D"/>
    <w:pPr>
      <w:widowControl/>
    </w:pPr>
    <w:rPr>
      <w:rFonts w:ascii="Perpetua" w:hAnsi="Perpetua"/>
      <w:color w:val="000000"/>
      <w:kern w:val="0"/>
      <w:sz w:val="22"/>
      <w:szCs w:val="20"/>
    </w:rPr>
  </w:style>
  <w:style w:type="character" w:customStyle="1" w:styleId="40">
    <w:name w:val="标题 4 字符"/>
    <w:basedOn w:val="a0"/>
    <w:link w:val="4"/>
    <w:semiHidden/>
    <w:rsid w:val="00ED3CCD"/>
    <w:rPr>
      <w:rFonts w:ascii="Cambria" w:eastAsia="宋体" w:hAnsi="Cambria" w:cs="Times New Roman"/>
      <w:b/>
      <w:bCs/>
      <w:sz w:val="28"/>
      <w:szCs w:val="28"/>
    </w:rPr>
  </w:style>
  <w:style w:type="character" w:styleId="a7">
    <w:name w:val="Hyperlink"/>
    <w:rsid w:val="00ED3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2018-03-26T14:32:00Z</dcterms:created>
  <dcterms:modified xsi:type="dcterms:W3CDTF">2018-03-26T14:32:00Z</dcterms:modified>
</cp:coreProperties>
</file>