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FA2007" w:rsidP="00E97A22">
            <w:pPr>
              <w:spacing w:line="240" w:lineRule="exact"/>
              <w:jc w:val="center"/>
              <w:rPr>
                <w:rFonts w:ascii="新宋体" w:eastAsia="新宋体" w:hAnsi="新宋体"/>
              </w:rPr>
            </w:pPr>
            <w:r>
              <w:rPr>
                <w:rFonts w:ascii="新宋体" w:eastAsia="新宋体" w:hAnsi="新宋体"/>
              </w:rPr>
              <w:t>5F5-5</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DA23D9" w:rsidP="000F134C">
            <w:pPr>
              <w:spacing w:line="240" w:lineRule="exact"/>
              <w:jc w:val="center"/>
              <w:rPr>
                <w:rFonts w:ascii="新宋体" w:eastAsia="新宋体" w:hAnsi="新宋体"/>
              </w:rPr>
            </w:pPr>
            <w:r>
              <w:rPr>
                <w:rFonts w:ascii="新宋体" w:eastAsia="新宋体" w:hAnsi="新宋体"/>
              </w:rPr>
              <w:t>31</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317035" w:rsidP="00F201FC">
            <w:pPr>
              <w:spacing w:line="240" w:lineRule="exact"/>
              <w:jc w:val="center"/>
              <w:rPr>
                <w:rFonts w:ascii="新宋体" w:eastAsia="新宋体" w:hAnsi="新宋体"/>
              </w:rPr>
            </w:pPr>
            <w:r>
              <w:rPr>
                <w:rFonts w:ascii="新宋体" w:eastAsia="新宋体" w:hAnsi="新宋体"/>
              </w:rPr>
              <w:t>1</w:t>
            </w:r>
            <w:r w:rsidR="00F201FC">
              <w:rPr>
                <w:rFonts w:ascii="新宋体" w:eastAsia="新宋体" w:hAnsi="新宋体"/>
              </w:rPr>
              <w:t>1</w:t>
            </w:r>
            <w:r w:rsidR="00F201FC">
              <w:rPr>
                <w:rFonts w:ascii="新宋体" w:eastAsia="新宋体" w:hAnsi="新宋体" w:hint="eastAsia"/>
              </w:rPr>
              <w:t>：</w:t>
            </w:r>
            <w:r w:rsidR="00FA2007">
              <w:rPr>
                <w:rFonts w:ascii="新宋体" w:eastAsia="新宋体" w:hAnsi="新宋体" w:hint="eastAsia"/>
              </w:rPr>
              <w:t>4</w:t>
            </w:r>
            <w:r w:rsidR="00F201FC">
              <w:rPr>
                <w:rFonts w:ascii="新宋体" w:eastAsia="新宋体" w:hAnsi="新宋体" w:hint="eastAsia"/>
              </w:rPr>
              <w:t>5</w:t>
            </w:r>
            <w:r w:rsidR="00FA2007">
              <w:rPr>
                <w:rFonts w:ascii="新宋体" w:eastAsia="新宋体" w:hAnsi="新宋体" w:hint="eastAsia"/>
              </w:rPr>
              <w:t>-12:00</w:t>
            </w:r>
          </w:p>
        </w:tc>
        <w:tc>
          <w:tcPr>
            <w:tcW w:w="2828" w:type="dxa"/>
          </w:tcPr>
          <w:p w:rsidR="00624524" w:rsidRPr="00624524" w:rsidRDefault="00624524" w:rsidP="00E80457">
            <w:pPr>
              <w:spacing w:line="240" w:lineRule="exact"/>
              <w:jc w:val="center"/>
              <w:rPr>
                <w:rFonts w:ascii="新宋体" w:eastAsia="新宋体" w:hAnsi="新宋体"/>
              </w:rPr>
            </w:pPr>
          </w:p>
          <w:p w:rsidR="00624524" w:rsidRPr="00624524" w:rsidRDefault="00D0002B" w:rsidP="00E80457">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F201FC"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F201FC" w:rsidRPr="00624524" w:rsidRDefault="00F201FC" w:rsidP="00F201FC">
            <w:pPr>
              <w:spacing w:line="240" w:lineRule="exact"/>
              <w:jc w:val="center"/>
              <w:rPr>
                <w:rFonts w:ascii="黑体" w:eastAsia="黑体" w:hAnsi="黑体"/>
              </w:rPr>
            </w:pPr>
            <w:r w:rsidRPr="00624524">
              <w:rPr>
                <w:rFonts w:ascii="黑体" w:eastAsia="黑体" w:hAnsi="黑体"/>
              </w:rPr>
              <w:t>姓名</w:t>
            </w:r>
          </w:p>
          <w:p w:rsidR="00F201FC" w:rsidRPr="00624524" w:rsidRDefault="00F201FC" w:rsidP="00F201FC">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F201FC" w:rsidRDefault="00FA2007" w:rsidP="00F201FC">
            <w:pPr>
              <w:widowControl/>
              <w:spacing w:line="300" w:lineRule="auto"/>
              <w:rPr>
                <w:kern w:val="0"/>
              </w:rPr>
            </w:pPr>
            <w:r>
              <w:rPr>
                <w:rFonts w:hint="eastAsia"/>
                <w:kern w:val="0"/>
              </w:rPr>
              <w:t>秦萍</w:t>
            </w:r>
          </w:p>
        </w:tc>
        <w:tc>
          <w:tcPr>
            <w:tcW w:w="2268" w:type="dxa"/>
            <w:tcBorders>
              <w:top w:val="single" w:sz="4" w:space="0" w:color="auto"/>
              <w:left w:val="single" w:sz="4" w:space="0" w:color="auto"/>
              <w:bottom w:val="single" w:sz="4" w:space="0" w:color="auto"/>
              <w:right w:val="single" w:sz="4" w:space="0" w:color="auto"/>
            </w:tcBorders>
          </w:tcPr>
          <w:p w:rsidR="00F201FC" w:rsidRPr="00624524" w:rsidRDefault="00F201FC" w:rsidP="00F201FC">
            <w:pPr>
              <w:spacing w:line="240" w:lineRule="exact"/>
              <w:jc w:val="center"/>
              <w:rPr>
                <w:rFonts w:ascii="黑体" w:eastAsia="黑体" w:hAnsi="黑体"/>
              </w:rPr>
            </w:pPr>
            <w:r w:rsidRPr="00624524">
              <w:rPr>
                <w:rFonts w:ascii="黑体" w:eastAsia="黑体" w:hAnsi="黑体"/>
              </w:rPr>
              <w:t>Name</w:t>
            </w:r>
          </w:p>
          <w:p w:rsidR="00F201FC" w:rsidRPr="00624524" w:rsidRDefault="00F201FC" w:rsidP="00F201FC">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F201FC" w:rsidRPr="00D275C7" w:rsidRDefault="00FA2007" w:rsidP="00F201FC">
            <w:pPr>
              <w:widowControl/>
              <w:spacing w:line="300" w:lineRule="auto"/>
              <w:rPr>
                <w:rFonts w:eastAsia="PMingLiU"/>
                <w:kern w:val="0"/>
                <w:lang w:eastAsia="zh-TW"/>
              </w:rPr>
            </w:pPr>
            <w:r>
              <w:rPr>
                <w:rFonts w:hint="eastAsia"/>
                <w:kern w:val="0"/>
              </w:rPr>
              <w:t>Penny Chin</w:t>
            </w:r>
          </w:p>
        </w:tc>
      </w:tr>
      <w:tr w:rsidR="00F201FC" w:rsidRPr="00A10E43" w:rsidTr="007A6DDF">
        <w:tblPrEx>
          <w:tblLook w:val="0000" w:firstRow="0" w:lastRow="0" w:firstColumn="0" w:lastColumn="0" w:noHBand="0" w:noVBand="0"/>
        </w:tblPrEx>
        <w:trPr>
          <w:trHeight w:val="1116"/>
        </w:trPr>
        <w:tc>
          <w:tcPr>
            <w:tcW w:w="2127" w:type="dxa"/>
            <w:gridSpan w:val="2"/>
          </w:tcPr>
          <w:p w:rsidR="00F201FC" w:rsidRPr="006464A8" w:rsidRDefault="00F201FC" w:rsidP="00F201F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F201FC" w:rsidRPr="006464A8" w:rsidRDefault="00F201FC" w:rsidP="00F201FC">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FA2007" w:rsidRPr="001544D4" w:rsidRDefault="00FA2007" w:rsidP="00FA2007">
            <w:pPr>
              <w:widowControl/>
              <w:spacing w:line="300" w:lineRule="auto"/>
              <w:rPr>
                <w:rFonts w:eastAsia="PMingLiU"/>
                <w:kern w:val="0"/>
                <w:szCs w:val="22"/>
                <w:lang w:eastAsia="zh-TW"/>
              </w:rPr>
            </w:pPr>
            <w:r w:rsidRPr="001544D4">
              <w:rPr>
                <w:rFonts w:eastAsia="PMingLiU" w:hint="eastAsia"/>
                <w:kern w:val="0"/>
                <w:szCs w:val="22"/>
                <w:lang w:eastAsia="zh-TW"/>
              </w:rPr>
              <w:t>南方医科大学深圳医院</w:t>
            </w:r>
          </w:p>
          <w:p w:rsidR="00F201FC" w:rsidRPr="00317035" w:rsidRDefault="00FA2007" w:rsidP="00FA2007">
            <w:pPr>
              <w:widowControl/>
              <w:spacing w:line="300" w:lineRule="auto"/>
              <w:rPr>
                <w:rFonts w:asciiTheme="minorEastAsia" w:eastAsiaTheme="minorEastAsia"/>
                <w:kern w:val="0"/>
                <w:lang w:eastAsia="zh-TW"/>
              </w:rPr>
            </w:pPr>
            <w:r w:rsidRPr="001544D4">
              <w:rPr>
                <w:rFonts w:eastAsia="PMingLiU" w:hint="eastAsia"/>
                <w:kern w:val="0"/>
                <w:szCs w:val="22"/>
                <w:lang w:eastAsia="zh-TW"/>
              </w:rPr>
              <w:t>Shenzhen Hospital of Southern Medical University</w:t>
            </w:r>
          </w:p>
        </w:tc>
      </w:tr>
      <w:tr w:rsidR="00FA2007"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FA2007" w:rsidRPr="006464A8" w:rsidRDefault="00FA2007" w:rsidP="00FA2007">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FA2007" w:rsidRPr="006464A8" w:rsidRDefault="00FA2007" w:rsidP="00FA2007">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FA2007" w:rsidRPr="00A04ED1" w:rsidRDefault="00FA2007" w:rsidP="00FA2007">
            <w:pPr>
              <w:widowControl/>
              <w:spacing w:line="300" w:lineRule="auto"/>
              <w:rPr>
                <w:rFonts w:ascii="DengXian" w:eastAsia="PMingLiU" w:hAnsi="DengXian"/>
                <w:kern w:val="0"/>
                <w:szCs w:val="22"/>
              </w:rPr>
            </w:pPr>
            <w:r w:rsidRPr="00B456FF">
              <w:rPr>
                <w:rFonts w:eastAsia="PMingLiU" w:hint="eastAsia"/>
                <w:kern w:val="0"/>
                <w:szCs w:val="22"/>
                <w:lang w:eastAsia="zh-TW"/>
              </w:rPr>
              <w:t>居家康复</w:t>
            </w:r>
            <w:r w:rsidRPr="00A04ED1">
              <w:rPr>
                <w:rFonts w:ascii="DengXian" w:eastAsia="DengXian" w:hAnsi="DengXian" w:hint="eastAsia"/>
                <w:kern w:val="0"/>
                <w:szCs w:val="22"/>
                <w:lang w:eastAsia="zh-TW"/>
              </w:rPr>
              <w:t>对脑卒中患者</w:t>
            </w:r>
            <w:r w:rsidRPr="00A04ED1">
              <w:rPr>
                <w:rFonts w:ascii="DengXian" w:eastAsia="DengXian" w:hAnsi="DengXian" w:hint="eastAsia"/>
                <w:kern w:val="0"/>
                <w:szCs w:val="22"/>
              </w:rPr>
              <w:t>日常生活活动能力的疗效——系统评价和荟萃分析</w:t>
            </w:r>
          </w:p>
          <w:p w:rsidR="00FA2007" w:rsidRPr="00B456FF" w:rsidRDefault="00FA2007" w:rsidP="00FA2007">
            <w:pPr>
              <w:widowControl/>
              <w:spacing w:line="300" w:lineRule="auto"/>
              <w:rPr>
                <w:rFonts w:eastAsia="PMingLiU"/>
                <w:kern w:val="0"/>
                <w:szCs w:val="22"/>
                <w:lang w:eastAsia="zh-TW"/>
              </w:rPr>
            </w:pPr>
            <w:r w:rsidRPr="00B456FF">
              <w:rPr>
                <w:rFonts w:eastAsia="PMingLiU"/>
                <w:kern w:val="0"/>
                <w:szCs w:val="22"/>
                <w:lang w:eastAsia="zh-TW"/>
              </w:rPr>
              <w:t>Effect of home-based interventions on activities of daily living for patients with stroke</w:t>
            </w:r>
            <w:r w:rsidRPr="00A04ED1">
              <w:rPr>
                <w:rFonts w:ascii="DengXian" w:eastAsia="DengXian" w:hAnsi="DengXian" w:hint="eastAsia"/>
                <w:kern w:val="0"/>
                <w:szCs w:val="22"/>
                <w:lang w:eastAsia="zh-TW"/>
              </w:rPr>
              <w:t>:</w:t>
            </w:r>
            <w:r w:rsidRPr="00B456FF">
              <w:rPr>
                <w:rFonts w:eastAsia="PMingLiU"/>
                <w:kern w:val="0"/>
                <w:szCs w:val="22"/>
                <w:lang w:eastAsia="zh-TW"/>
              </w:rPr>
              <w:t xml:space="preserve"> a systematic review and meta-analysis</w:t>
            </w:r>
            <w:r>
              <w:rPr>
                <w:rFonts w:eastAsia="PMingLiU"/>
                <w:kern w:val="0"/>
                <w:szCs w:val="22"/>
                <w:lang w:eastAsia="zh-TW"/>
              </w:rPr>
              <w:t>.</w:t>
            </w:r>
          </w:p>
        </w:tc>
      </w:tr>
      <w:tr w:rsidR="00CC7FA7" w:rsidRPr="00C43F7A"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CC7FA7" w:rsidRDefault="00CC7FA7" w:rsidP="00CC7FA7">
            <w:pPr>
              <w:widowControl/>
              <w:spacing w:line="300" w:lineRule="auto"/>
              <w:rPr>
                <w:rFonts w:eastAsia="PMingLiU"/>
                <w:kern w:val="0"/>
                <w:lang w:eastAsia="zh-TW"/>
              </w:rPr>
            </w:pPr>
            <w:bookmarkStart w:id="0" w:name="_GoBack" w:colFirst="0" w:colLast="1"/>
            <w:r>
              <w:rPr>
                <w:rFonts w:eastAsia="PMingLiU"/>
                <w:kern w:val="0"/>
                <w:lang w:eastAsia="zh-TW"/>
              </w:rPr>
              <w:t>Abstract / ppt</w:t>
            </w:r>
          </w:p>
          <w:p w:rsidR="00CC7FA7" w:rsidRDefault="00CC7FA7" w:rsidP="00CC7FA7">
            <w:pPr>
              <w:widowControl/>
              <w:spacing w:line="300" w:lineRule="auto"/>
              <w:rPr>
                <w:rFonts w:eastAsia="PMingLiU"/>
                <w:kern w:val="0"/>
                <w:lang w:eastAsia="zh-TW"/>
              </w:rPr>
            </w:pPr>
            <w:r>
              <w:rPr>
                <w:rFonts w:eastAsia="PMingLiU" w:hint="eastAsia"/>
                <w:kern w:val="0"/>
                <w:lang w:eastAsia="zh-TW"/>
              </w:rPr>
              <w:t>摘要</w:t>
            </w:r>
            <w:r>
              <w:rPr>
                <w:rFonts w:eastAsia="PMingLiU"/>
                <w:kern w:val="0"/>
                <w:lang w:eastAsia="zh-TW"/>
              </w:rPr>
              <w:t xml:space="preserve"> / </w:t>
            </w:r>
            <w:r>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CC7FA7" w:rsidRDefault="00CC7FA7" w:rsidP="00CC7FA7">
            <w:pPr>
              <w:rPr>
                <w:b/>
                <w:sz w:val="32"/>
              </w:rPr>
            </w:pPr>
            <w:r>
              <w:rPr>
                <w:b/>
                <w:sz w:val="32"/>
              </w:rPr>
              <w:t>Abstract</w:t>
            </w:r>
          </w:p>
          <w:p w:rsidR="00CC7FA7" w:rsidRDefault="00CC7FA7" w:rsidP="00CC7FA7">
            <w:pPr>
              <w:rPr>
                <w:b/>
                <w:sz w:val="28"/>
              </w:rPr>
            </w:pPr>
            <w:r>
              <w:rPr>
                <w:b/>
              </w:rPr>
              <w:t>Objectives:</w:t>
            </w:r>
            <w:r>
              <w:rPr>
                <w:szCs w:val="28"/>
              </w:rPr>
              <w:t xml:space="preserve"> To investigate (1) the current strategies of home-based rehabilitation for stroke patients to improve the ability of activities of daily living, and (2) the effectiveness of present home-based interventions at performance of activities of daily living in stroke patients.</w:t>
            </w:r>
          </w:p>
          <w:p w:rsidR="00CC7FA7" w:rsidRDefault="00CC7FA7" w:rsidP="00CC7FA7">
            <w:pPr>
              <w:rPr>
                <w:b/>
              </w:rPr>
            </w:pPr>
            <w:r>
              <w:rPr>
                <w:b/>
              </w:rPr>
              <w:t xml:space="preserve">Review methods: </w:t>
            </w:r>
            <w:r>
              <w:t xml:space="preserve">PubMed, EMBASE, CINAHL databases were searched for studies published from January 1, 2008 to December 31, 2017. Randomized controlled trials that evaluated the effectiveness of the home-based interventions at improving ability of activities of daily living in stroke patients were assessed for inclusion. The outcome of interest was performance in </w:t>
            </w:r>
            <w:r>
              <w:rPr>
                <w:szCs w:val="28"/>
              </w:rPr>
              <w:t>activities of daily living</w:t>
            </w:r>
            <w:r>
              <w:t xml:space="preserve"> measured by Barthel Index (BI) or Modified Barthel Index (MBI) or Functional Independence Measure (FIM).</w:t>
            </w:r>
          </w:p>
          <w:p w:rsidR="00CC7FA7" w:rsidRDefault="00CC7FA7" w:rsidP="00CC7FA7">
            <w:r>
              <w:rPr>
                <w:b/>
              </w:rPr>
              <w:t xml:space="preserve">Results: </w:t>
            </w:r>
            <w:bookmarkStart w:id="1" w:name="OLE_LINK3"/>
            <w:r>
              <w:t xml:space="preserve">Totally, 14 studies were included in systematic review involving 2426 stroke patients. 13 studies with 2382 patients were included in the meta-analysis. There was no significant treatment effect of home-based therapy on performance of activities of daily living for stroke patients at treatment endpoint (SMD:0.43; 95% CI: -0.09-0.94), or within 3 months follow-up (SMD:0.21; 95% CI: -0.07-0.49), or after 3 months follow-up (SMD:0.02; 95% CI: -0.08-0.12). </w:t>
            </w:r>
            <w:bookmarkEnd w:id="1"/>
          </w:p>
          <w:p w:rsidR="00CC7FA7" w:rsidRDefault="00CC7FA7" w:rsidP="00CC7FA7">
            <w:pPr>
              <w:rPr>
                <w:b/>
              </w:rPr>
            </w:pPr>
            <w:r>
              <w:rPr>
                <w:b/>
              </w:rPr>
              <w:t xml:space="preserve">Conclusion: </w:t>
            </w:r>
            <w:r>
              <w:t xml:space="preserve">Current evidence showed uncertain effect of home-based interventions on performance of activities of daily living. The clinical heterogeneity, variety of treatment strategies, the low quality and limited number of included studies limited the evidence strength. Further well-designed randomized controlled trails are needed to be performed to determine the effectiveness of a specific home-based intervention on the performance of </w:t>
            </w:r>
            <w:r>
              <w:lastRenderedPageBreak/>
              <w:t xml:space="preserve">activities of daily living. </w:t>
            </w:r>
          </w:p>
          <w:p w:rsidR="00CC7FA7" w:rsidRDefault="00CC7FA7" w:rsidP="00CC7FA7">
            <w:pPr>
              <w:rPr>
                <w:b/>
                <w:sz w:val="28"/>
              </w:rPr>
            </w:pPr>
            <w:r>
              <w:rPr>
                <w:b/>
              </w:rPr>
              <w:t xml:space="preserve">Keywords: </w:t>
            </w:r>
            <w:r>
              <w:t>Stroke, home, home care services, home-based, home care, activities of daily living, barthel index, modified barthel index, functional independence measure.</w:t>
            </w:r>
          </w:p>
        </w:tc>
      </w:tr>
      <w:bookmarkEnd w:id="0"/>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A9F8C92"/>
    <w:multiLevelType w:val="singleLevel"/>
    <w:tmpl w:val="5A9F8C92"/>
    <w:lvl w:ilvl="0">
      <w:start w:val="2"/>
      <w:numFmt w:val="upperLetter"/>
      <w:lvlText w:val="%1."/>
      <w:lvlJc w:val="left"/>
      <w:pPr>
        <w:tabs>
          <w:tab w:val="num" w:pos="312"/>
        </w:tabs>
      </w:pPr>
    </w:lvl>
  </w:abstractNum>
  <w:abstractNum w:abstractNumId="4"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10"/>
  </w:num>
  <w:num w:numId="4">
    <w:abstractNumId w:val="2"/>
  </w:num>
  <w:num w:numId="5">
    <w:abstractNumId w:val="4"/>
  </w:num>
  <w:num w:numId="6">
    <w:abstractNumId w:val="11"/>
  </w:num>
  <w:num w:numId="7">
    <w:abstractNumId w:val="5"/>
  </w:num>
  <w:num w:numId="8">
    <w:abstractNumId w:val="0"/>
  </w:num>
  <w:num w:numId="9">
    <w:abstractNumId w:val="6"/>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94DFF"/>
    <w:rsid w:val="002D0C3A"/>
    <w:rsid w:val="002F52E7"/>
    <w:rsid w:val="00317035"/>
    <w:rsid w:val="0036013E"/>
    <w:rsid w:val="00365E01"/>
    <w:rsid w:val="003710EB"/>
    <w:rsid w:val="00382A55"/>
    <w:rsid w:val="003E7E78"/>
    <w:rsid w:val="00420B8E"/>
    <w:rsid w:val="00425618"/>
    <w:rsid w:val="004404B7"/>
    <w:rsid w:val="004B12F6"/>
    <w:rsid w:val="004C2E43"/>
    <w:rsid w:val="005360EE"/>
    <w:rsid w:val="005376B1"/>
    <w:rsid w:val="005544BE"/>
    <w:rsid w:val="0057705F"/>
    <w:rsid w:val="0059175A"/>
    <w:rsid w:val="00595EEB"/>
    <w:rsid w:val="005A2793"/>
    <w:rsid w:val="005B2478"/>
    <w:rsid w:val="005E29CC"/>
    <w:rsid w:val="005E3A4F"/>
    <w:rsid w:val="005E692A"/>
    <w:rsid w:val="00611DE3"/>
    <w:rsid w:val="00624524"/>
    <w:rsid w:val="0064074E"/>
    <w:rsid w:val="006464A8"/>
    <w:rsid w:val="0068429D"/>
    <w:rsid w:val="006C6D13"/>
    <w:rsid w:val="0075048C"/>
    <w:rsid w:val="007A74D9"/>
    <w:rsid w:val="007E190D"/>
    <w:rsid w:val="007F56AE"/>
    <w:rsid w:val="008B4E1A"/>
    <w:rsid w:val="008D656E"/>
    <w:rsid w:val="00927B97"/>
    <w:rsid w:val="00931A4D"/>
    <w:rsid w:val="00934A15"/>
    <w:rsid w:val="009600FF"/>
    <w:rsid w:val="009A49BD"/>
    <w:rsid w:val="009C02CA"/>
    <w:rsid w:val="009D26C1"/>
    <w:rsid w:val="00A27B88"/>
    <w:rsid w:val="00A42EF6"/>
    <w:rsid w:val="00A666A0"/>
    <w:rsid w:val="00A7688A"/>
    <w:rsid w:val="00AE3D8B"/>
    <w:rsid w:val="00B32694"/>
    <w:rsid w:val="00B678E0"/>
    <w:rsid w:val="00C039BC"/>
    <w:rsid w:val="00C31AF3"/>
    <w:rsid w:val="00C66BEA"/>
    <w:rsid w:val="00CC5C43"/>
    <w:rsid w:val="00CC7FA7"/>
    <w:rsid w:val="00CF4366"/>
    <w:rsid w:val="00CF7BB8"/>
    <w:rsid w:val="00D0002B"/>
    <w:rsid w:val="00D55B28"/>
    <w:rsid w:val="00DA23D9"/>
    <w:rsid w:val="00E201D2"/>
    <w:rsid w:val="00E7014D"/>
    <w:rsid w:val="00E82CC4"/>
    <w:rsid w:val="00E84F43"/>
    <w:rsid w:val="00E851CD"/>
    <w:rsid w:val="00E97A22"/>
    <w:rsid w:val="00EB3FBD"/>
    <w:rsid w:val="00ED3CCD"/>
    <w:rsid w:val="00F011C0"/>
    <w:rsid w:val="00F11459"/>
    <w:rsid w:val="00F201FC"/>
    <w:rsid w:val="00F30417"/>
    <w:rsid w:val="00F40B31"/>
    <w:rsid w:val="00F46CF8"/>
    <w:rsid w:val="00F921E7"/>
    <w:rsid w:val="00FA2007"/>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2018-03-26T14:26:00Z</dcterms:created>
  <dcterms:modified xsi:type="dcterms:W3CDTF">2018-03-26T14:26:00Z</dcterms:modified>
</cp:coreProperties>
</file>