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709"/>
        <w:gridCol w:w="1417"/>
        <w:gridCol w:w="2268"/>
        <w:gridCol w:w="2828"/>
      </w:tblGrid>
      <w:tr w:rsidR="00624524" w:rsidTr="00A42EF6">
        <w:trPr>
          <w:trHeight w:val="691"/>
        </w:trPr>
        <w:tc>
          <w:tcPr>
            <w:tcW w:w="1418" w:type="dxa"/>
          </w:tcPr>
          <w:p w:rsidR="00624524" w:rsidRPr="00624524" w:rsidRDefault="00624524" w:rsidP="00E80457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  <w:p w:rsidR="00624524" w:rsidRPr="00624524" w:rsidRDefault="00317035" w:rsidP="00E97A22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>5F2-5</w:t>
            </w:r>
          </w:p>
        </w:tc>
        <w:tc>
          <w:tcPr>
            <w:tcW w:w="2126" w:type="dxa"/>
            <w:gridSpan w:val="2"/>
          </w:tcPr>
          <w:p w:rsidR="00624524" w:rsidRPr="00624524" w:rsidRDefault="00624524" w:rsidP="00E80457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  <w:p w:rsidR="000F134C" w:rsidRPr="00624524" w:rsidRDefault="00365E01" w:rsidP="000F134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>29</w:t>
            </w:r>
            <w:r w:rsidR="005A2793">
              <w:rPr>
                <w:rFonts w:ascii="新宋体" w:eastAsia="新宋体" w:hAnsi="新宋体"/>
              </w:rPr>
              <w:t xml:space="preserve"> Mar</w:t>
            </w:r>
          </w:p>
        </w:tc>
        <w:tc>
          <w:tcPr>
            <w:tcW w:w="2268" w:type="dxa"/>
          </w:tcPr>
          <w:p w:rsidR="00624524" w:rsidRPr="00624524" w:rsidRDefault="00624524" w:rsidP="00E80457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  <w:p w:rsidR="00624524" w:rsidRPr="00624524" w:rsidRDefault="00317035" w:rsidP="00365E01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>17</w:t>
            </w:r>
            <w:r w:rsidR="005A2793">
              <w:rPr>
                <w:rFonts w:ascii="新宋体" w:eastAsia="新宋体" w:hAnsi="新宋体"/>
              </w:rPr>
              <w:t>:</w:t>
            </w:r>
            <w:r>
              <w:rPr>
                <w:rFonts w:ascii="新宋体" w:eastAsia="新宋体" w:hAnsi="新宋体"/>
              </w:rPr>
              <w:t>0</w:t>
            </w:r>
            <w:r w:rsidR="00365E01">
              <w:rPr>
                <w:rFonts w:ascii="新宋体" w:eastAsia="新宋体" w:hAnsi="新宋体"/>
              </w:rPr>
              <w:t>0</w:t>
            </w:r>
            <w:r>
              <w:rPr>
                <w:rFonts w:ascii="新宋体" w:eastAsia="新宋体" w:hAnsi="新宋体"/>
              </w:rPr>
              <w:t>-17</w:t>
            </w:r>
            <w:r>
              <w:rPr>
                <w:rFonts w:ascii="新宋体" w:eastAsia="新宋体" w:hAnsi="新宋体" w:hint="eastAsia"/>
              </w:rPr>
              <w:t>:1</w:t>
            </w:r>
            <w:r w:rsidR="00365E01">
              <w:rPr>
                <w:rFonts w:ascii="新宋体" w:eastAsia="新宋体" w:hAnsi="新宋体" w:hint="eastAsia"/>
              </w:rPr>
              <w:t>5</w:t>
            </w:r>
          </w:p>
        </w:tc>
        <w:tc>
          <w:tcPr>
            <w:tcW w:w="2828" w:type="dxa"/>
          </w:tcPr>
          <w:p w:rsidR="00624524" w:rsidRPr="00624524" w:rsidRDefault="00624524" w:rsidP="00E80457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  <w:p w:rsidR="00624524" w:rsidRPr="00624524" w:rsidRDefault="00D0002B" w:rsidP="00E80457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 xml:space="preserve">Chi </w:t>
            </w:r>
            <w:r>
              <w:rPr>
                <w:rFonts w:ascii="新宋体" w:eastAsia="新宋体" w:hAnsi="新宋体" w:hint="eastAsia"/>
              </w:rPr>
              <w:t>中</w:t>
            </w:r>
          </w:p>
        </w:tc>
      </w:tr>
      <w:tr w:rsidR="0075048C" w:rsidRPr="00B5049D" w:rsidTr="00A42EF6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C" w:rsidRPr="00624524" w:rsidRDefault="0075048C" w:rsidP="0075048C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624524">
              <w:rPr>
                <w:rFonts w:ascii="黑体" w:eastAsia="黑体" w:hAnsi="黑体"/>
              </w:rPr>
              <w:t>姓名</w:t>
            </w:r>
          </w:p>
          <w:p w:rsidR="0075048C" w:rsidRPr="00624524" w:rsidRDefault="0075048C" w:rsidP="0075048C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624524">
              <w:rPr>
                <w:rFonts w:ascii="黑体" w:eastAsia="黑体" w:hAnsi="黑体"/>
              </w:rPr>
              <w:t>(中文)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C" w:rsidRPr="00DC7E1D" w:rsidRDefault="00317035" w:rsidP="0075048C">
            <w:pPr>
              <w:widowControl/>
              <w:spacing w:line="300" w:lineRule="auto"/>
              <w:rPr>
                <w:kern w:val="0"/>
              </w:rPr>
            </w:pPr>
            <w:r w:rsidRPr="00EE2886">
              <w:rPr>
                <w:rFonts w:hint="eastAsia"/>
                <w:kern w:val="0"/>
              </w:rPr>
              <w:t>刘亚琼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C" w:rsidRPr="00624524" w:rsidRDefault="0075048C" w:rsidP="0075048C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624524">
              <w:rPr>
                <w:rFonts w:ascii="黑体" w:eastAsia="黑体" w:hAnsi="黑体"/>
              </w:rPr>
              <w:t>Name</w:t>
            </w:r>
          </w:p>
          <w:p w:rsidR="0075048C" w:rsidRPr="00624524" w:rsidRDefault="0075048C" w:rsidP="0075048C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624524">
              <w:rPr>
                <w:rFonts w:ascii="黑体" w:eastAsia="黑体" w:hAnsi="黑体"/>
              </w:rPr>
              <w:t>(English)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C" w:rsidRPr="00D275C7" w:rsidRDefault="00317035" w:rsidP="0075048C">
            <w:pPr>
              <w:widowControl/>
              <w:spacing w:line="300" w:lineRule="auto"/>
              <w:rPr>
                <w:rFonts w:eastAsia="PMingLiU"/>
                <w:kern w:val="0"/>
                <w:lang w:eastAsia="zh-TW"/>
              </w:rPr>
            </w:pPr>
            <w:r w:rsidRPr="00EE2886">
              <w:rPr>
                <w:rFonts w:hint="eastAsia"/>
                <w:kern w:val="0"/>
              </w:rPr>
              <w:t>Yaqiong Liu</w:t>
            </w:r>
          </w:p>
        </w:tc>
      </w:tr>
      <w:tr w:rsidR="007A74D9" w:rsidRPr="00A10E43" w:rsidTr="007A6DDF">
        <w:tblPrEx>
          <w:tblLook w:val="0000" w:firstRow="0" w:lastRow="0" w:firstColumn="0" w:lastColumn="0" w:noHBand="0" w:noVBand="0"/>
        </w:tblPrEx>
        <w:trPr>
          <w:trHeight w:val="1116"/>
        </w:trPr>
        <w:tc>
          <w:tcPr>
            <w:tcW w:w="2127" w:type="dxa"/>
            <w:gridSpan w:val="2"/>
          </w:tcPr>
          <w:p w:rsidR="007A74D9" w:rsidRPr="006464A8" w:rsidRDefault="007A74D9" w:rsidP="007A74D9">
            <w:pPr>
              <w:widowControl/>
              <w:spacing w:line="300" w:lineRule="auto"/>
              <w:rPr>
                <w:rFonts w:ascii="MS PMincho" w:eastAsia="MS PMincho" w:hAnsi="MS PMincho"/>
                <w:kern w:val="0"/>
                <w:lang w:eastAsia="zh-TW"/>
              </w:rPr>
            </w:pPr>
            <w:r w:rsidRPr="006464A8">
              <w:rPr>
                <w:rFonts w:ascii="MS PMincho" w:eastAsia="MS PMincho" w:hAnsi="MS PMincho"/>
                <w:kern w:val="0"/>
                <w:lang w:eastAsia="zh-TW"/>
              </w:rPr>
              <w:t>Organization / Affiliation</w:t>
            </w:r>
          </w:p>
          <w:p w:rsidR="007A74D9" w:rsidRPr="006464A8" w:rsidRDefault="007A74D9" w:rsidP="007A74D9">
            <w:pPr>
              <w:widowControl/>
              <w:spacing w:line="300" w:lineRule="auto"/>
              <w:rPr>
                <w:rFonts w:ascii="MS PMincho" w:eastAsia="MS PMincho" w:hAnsi="MS PMincho"/>
                <w:kern w:val="0"/>
                <w:lang w:eastAsia="zh-TW"/>
              </w:rPr>
            </w:pPr>
            <w:r w:rsidRPr="006464A8">
              <w:rPr>
                <w:rFonts w:ascii="MS PMincho" w:eastAsia="MS PMincho" w:hAnsi="MS PMincho"/>
                <w:kern w:val="0"/>
                <w:lang w:eastAsia="zh-TW"/>
              </w:rPr>
              <w:t>工作機構</w:t>
            </w:r>
          </w:p>
        </w:tc>
        <w:tc>
          <w:tcPr>
            <w:tcW w:w="6513" w:type="dxa"/>
            <w:gridSpan w:val="3"/>
          </w:tcPr>
          <w:p w:rsidR="00317035" w:rsidRPr="00317035" w:rsidRDefault="00317035" w:rsidP="00317035">
            <w:pPr>
              <w:widowControl/>
              <w:spacing w:line="300" w:lineRule="auto"/>
              <w:rPr>
                <w:rFonts w:asciiTheme="minorEastAsia" w:eastAsiaTheme="minorEastAsia"/>
                <w:kern w:val="0"/>
              </w:rPr>
            </w:pPr>
            <w:r w:rsidRPr="00317035">
              <w:rPr>
                <w:rFonts w:asciiTheme="minorEastAsia" w:eastAsiaTheme="minorEastAsia" w:hint="eastAsia"/>
                <w:kern w:val="0"/>
              </w:rPr>
              <w:t>山西省荣军医院（山西综合康复医院）</w:t>
            </w:r>
          </w:p>
          <w:p w:rsidR="00317035" w:rsidRPr="00317035" w:rsidRDefault="00317035" w:rsidP="00317035">
            <w:pPr>
              <w:widowControl/>
              <w:rPr>
                <w:rFonts w:asciiTheme="minorEastAsia" w:eastAsiaTheme="minorEastAsia" w:hAnsi="宋体"/>
                <w:kern w:val="0"/>
              </w:rPr>
            </w:pPr>
            <w:r w:rsidRPr="00317035">
              <w:rPr>
                <w:rFonts w:asciiTheme="minorEastAsia" w:eastAsiaTheme="minorEastAsia" w:hAnsi="Arial" w:cs="Arial" w:hint="eastAsia"/>
                <w:color w:val="333333"/>
                <w:kern w:val="0"/>
                <w:shd w:val="clear" w:color="auto" w:fill="FFFFFF"/>
              </w:rPr>
              <w:t>Rongjun Hospital of Shanxi Province</w:t>
            </w:r>
          </w:p>
          <w:p w:rsidR="007A74D9" w:rsidRPr="00317035" w:rsidRDefault="00317035" w:rsidP="00317035">
            <w:pPr>
              <w:widowControl/>
              <w:spacing w:line="300" w:lineRule="auto"/>
              <w:rPr>
                <w:rFonts w:asciiTheme="minorEastAsia" w:eastAsiaTheme="minorEastAsia"/>
                <w:kern w:val="0"/>
                <w:lang w:eastAsia="zh-TW"/>
              </w:rPr>
            </w:pPr>
            <w:r w:rsidRPr="00317035">
              <w:rPr>
                <w:rFonts w:asciiTheme="minorEastAsia" w:eastAsiaTheme="minorEastAsia" w:hint="eastAsia"/>
                <w:kern w:val="0"/>
              </w:rPr>
              <w:t>（</w:t>
            </w:r>
            <w:r w:rsidRPr="00317035">
              <w:rPr>
                <w:rFonts w:asciiTheme="minorEastAsia" w:eastAsiaTheme="minorEastAsia" w:hAnsi="Arial" w:cs="Arial" w:hint="eastAsia"/>
                <w:color w:val="333333"/>
                <w:kern w:val="0"/>
                <w:shd w:val="clear" w:color="auto" w:fill="FFFFFF"/>
              </w:rPr>
              <w:t>Shanxi comprehensive rehabilitation hospital</w:t>
            </w:r>
            <w:r w:rsidRPr="00317035">
              <w:rPr>
                <w:rFonts w:asciiTheme="minorEastAsia" w:eastAsiaTheme="minorEastAsia" w:hAnsi="Arial" w:cs="Arial" w:hint="eastAsia"/>
                <w:color w:val="333333"/>
                <w:kern w:val="0"/>
                <w:shd w:val="clear" w:color="auto" w:fill="FFFFFF"/>
              </w:rPr>
              <w:t> </w:t>
            </w:r>
            <w:r w:rsidRPr="00317035">
              <w:rPr>
                <w:rFonts w:asciiTheme="minorEastAsia" w:eastAsiaTheme="minorEastAsia" w:hint="eastAsia"/>
                <w:kern w:val="0"/>
              </w:rPr>
              <w:t>）</w:t>
            </w:r>
          </w:p>
        </w:tc>
      </w:tr>
      <w:tr w:rsidR="0075048C" w:rsidRPr="009A7040" w:rsidTr="00076C54">
        <w:tblPrEx>
          <w:tblLook w:val="0000" w:firstRow="0" w:lastRow="0" w:firstColumn="0" w:lastColumn="0" w:noHBand="0" w:noVBand="0"/>
        </w:tblPrEx>
        <w:trPr>
          <w:trHeight w:val="128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8C" w:rsidRPr="006464A8" w:rsidRDefault="0075048C" w:rsidP="0075048C">
            <w:pPr>
              <w:widowControl/>
              <w:spacing w:line="300" w:lineRule="auto"/>
              <w:rPr>
                <w:rFonts w:ascii="MS PMincho" w:eastAsia="MS PMincho" w:hAnsi="MS PMincho"/>
                <w:kern w:val="0"/>
                <w:lang w:eastAsia="zh-TW"/>
              </w:rPr>
            </w:pPr>
            <w:r w:rsidRPr="006464A8">
              <w:rPr>
                <w:rFonts w:ascii="MS PMincho" w:eastAsia="MS PMincho" w:hAnsi="MS PMincho"/>
                <w:kern w:val="0"/>
                <w:lang w:eastAsia="zh-TW"/>
              </w:rPr>
              <w:t>Title of presentation</w:t>
            </w:r>
          </w:p>
          <w:p w:rsidR="0075048C" w:rsidRPr="006464A8" w:rsidRDefault="0075048C" w:rsidP="0075048C">
            <w:pPr>
              <w:widowControl/>
              <w:spacing w:line="300" w:lineRule="auto"/>
              <w:rPr>
                <w:rFonts w:ascii="MS PMincho" w:eastAsia="MS PMincho" w:hAnsi="MS PMincho"/>
                <w:kern w:val="0"/>
                <w:lang w:eastAsia="zh-TW"/>
              </w:rPr>
            </w:pPr>
            <w:r w:rsidRPr="006464A8">
              <w:rPr>
                <w:rFonts w:ascii="MS PMincho" w:eastAsia="MS PMincho" w:hAnsi="MS PMincho"/>
                <w:kern w:val="0"/>
                <w:lang w:eastAsia="zh-TW"/>
              </w:rPr>
              <w:t>演講題目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5" w:rsidRPr="00317035" w:rsidRDefault="00317035" w:rsidP="00317035">
            <w:pPr>
              <w:widowControl/>
              <w:autoSpaceDE w:val="0"/>
              <w:autoSpaceDN w:val="0"/>
              <w:adjustRightInd w:val="0"/>
              <w:spacing w:after="240"/>
              <w:rPr>
                <w:rFonts w:asciiTheme="minorEastAsia" w:eastAsiaTheme="minorEastAsia" w:cs="Arial Unicode MS"/>
                <w:color w:val="000000"/>
                <w:kern w:val="0"/>
              </w:rPr>
            </w:pPr>
            <w:r w:rsidRPr="00317035">
              <w:rPr>
                <w:rFonts w:asciiTheme="minorEastAsia" w:eastAsiaTheme="minorEastAsia" w:cs="Arial Unicode MS" w:hint="eastAsia"/>
                <w:color w:val="000000"/>
                <w:kern w:val="0"/>
              </w:rPr>
              <w:t>作业治疗技术之“辅助技术”理实一体化教学的说课设计</w:t>
            </w:r>
          </w:p>
          <w:p w:rsidR="0075048C" w:rsidRPr="00317035" w:rsidRDefault="0075048C" w:rsidP="00F921E7">
            <w:pPr>
              <w:widowControl/>
              <w:spacing w:line="300" w:lineRule="auto"/>
              <w:rPr>
                <w:rFonts w:asciiTheme="minorEastAsia" w:eastAsiaTheme="minorEastAsia"/>
                <w:kern w:val="0"/>
                <w:lang w:eastAsia="zh-TW"/>
              </w:rPr>
            </w:pPr>
          </w:p>
        </w:tc>
      </w:tr>
      <w:tr w:rsidR="00EC24F6" w:rsidRPr="00C43F7A" w:rsidTr="00624524">
        <w:tblPrEx>
          <w:tblLook w:val="0000" w:firstRow="0" w:lastRow="0" w:firstColumn="0" w:lastColumn="0" w:noHBand="0" w:noVBand="0"/>
        </w:tblPrEx>
        <w:trPr>
          <w:trHeight w:val="128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6" w:rsidRDefault="00EC24F6" w:rsidP="00EC24F6">
            <w:pPr>
              <w:widowControl/>
              <w:spacing w:line="300" w:lineRule="auto"/>
              <w:rPr>
                <w:rFonts w:eastAsia="PMingLiU"/>
                <w:kern w:val="0"/>
                <w:lang w:eastAsia="zh-TW"/>
              </w:rPr>
            </w:pPr>
            <w:r>
              <w:rPr>
                <w:kern w:val="0"/>
                <w:lang w:eastAsia="zh-TW"/>
              </w:rPr>
              <w:t>Abstract / ppt</w:t>
            </w:r>
          </w:p>
          <w:p w:rsidR="00EC24F6" w:rsidRDefault="00EC24F6" w:rsidP="00EC24F6">
            <w:pPr>
              <w:widowControl/>
              <w:spacing w:line="300" w:lineRule="auto"/>
              <w:rPr>
                <w:kern w:val="0"/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摘要</w:t>
            </w:r>
            <w:r>
              <w:rPr>
                <w:kern w:val="0"/>
                <w:lang w:eastAsia="zh-TW"/>
              </w:rPr>
              <w:t xml:space="preserve"> / </w:t>
            </w:r>
            <w:r>
              <w:rPr>
                <w:rFonts w:hint="eastAsia"/>
                <w:kern w:val="0"/>
                <w:lang w:eastAsia="zh-TW"/>
              </w:rPr>
              <w:t>幻燈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6" w:rsidRDefault="00EC24F6" w:rsidP="00EC24F6">
            <w:pPr>
              <w:widowControl/>
              <w:autoSpaceDE w:val="0"/>
              <w:autoSpaceDN w:val="0"/>
              <w:adjustRightInd w:val="0"/>
              <w:spacing w:after="240" w:line="360" w:lineRule="atLeast"/>
              <w:rPr>
                <w:rFonts w:ascii="Times Roman" w:eastAsia="Songti SC Regular" w:hAnsi="Times Roman" w:cs="Times Roman"/>
                <w:color w:val="000000"/>
                <w:kern w:val="0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辅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6"/>
                <w:szCs w:val="26"/>
              </w:rPr>
              <w:t>助技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术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6"/>
                <w:szCs w:val="26"/>
              </w:rPr>
              <w:t>是作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业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6"/>
                <w:szCs w:val="26"/>
              </w:rPr>
              <w:t>治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疗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6"/>
                <w:szCs w:val="26"/>
              </w:rPr>
              <w:t>技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术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6"/>
                <w:szCs w:val="26"/>
              </w:rPr>
              <w:t>中的重要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内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6"/>
                <w:szCs w:val="26"/>
              </w:rPr>
              <w:t>容，需要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学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6"/>
                <w:szCs w:val="26"/>
              </w:rPr>
              <w:t>生掌握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辅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6"/>
                <w:szCs w:val="26"/>
              </w:rPr>
              <w:t>助技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术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6"/>
                <w:szCs w:val="26"/>
              </w:rPr>
              <w:t>的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内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6"/>
                <w:szCs w:val="26"/>
              </w:rPr>
              <w:t>容和相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关辅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6"/>
                <w:szCs w:val="26"/>
              </w:rPr>
              <w:t>助器具的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选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6"/>
                <w:szCs w:val="26"/>
              </w:rPr>
              <w:t>配，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将来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6"/>
                <w:szCs w:val="26"/>
              </w:rPr>
              <w:t>能更好的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为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6"/>
                <w:szCs w:val="26"/>
              </w:rPr>
              <w:t>功能障碍的患者服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务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6"/>
                <w:szCs w:val="26"/>
              </w:rPr>
              <w:t>。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结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6"/>
                <w:szCs w:val="26"/>
              </w:rPr>
              <w:t>合山西省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荣军医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6"/>
                <w:szCs w:val="26"/>
              </w:rPr>
              <w:t>院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与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6"/>
                <w:szCs w:val="26"/>
              </w:rPr>
              <w:t>山西老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区职业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6"/>
                <w:szCs w:val="26"/>
              </w:rPr>
              <w:t>技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术学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6"/>
                <w:szCs w:val="26"/>
              </w:rPr>
              <w:t>校</w:t>
            </w:r>
            <w:r>
              <w:rPr>
                <w:rFonts w:ascii="Times Roman" w:eastAsia="Songti SC Regular" w:hAnsi="Times Roman" w:cs="Times Roman"/>
                <w:color w:val="000000"/>
                <w:kern w:val="0"/>
                <w:sz w:val="26"/>
                <w:szCs w:val="26"/>
              </w:rPr>
              <w:t>“</w:t>
            </w:r>
            <w:r>
              <w:rPr>
                <w:rFonts w:ascii="Songti SC Regular" w:eastAsia="Songti SC Regular" w:hAnsi="Times Roman" w:cs="Songti SC Regular" w:hint="eastAsia"/>
                <w:color w:val="000000"/>
                <w:kern w:val="0"/>
                <w:sz w:val="26"/>
                <w:szCs w:val="26"/>
              </w:rPr>
              <w:t>院院合作</w:t>
            </w:r>
            <w:r>
              <w:rPr>
                <w:rFonts w:ascii="Times Roman" w:eastAsia="Songti SC Regular" w:hAnsi="Times Roman" w:cs="Times Roman"/>
                <w:color w:val="000000"/>
                <w:kern w:val="0"/>
                <w:sz w:val="26"/>
                <w:szCs w:val="26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开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6"/>
                <w:szCs w:val="26"/>
              </w:rPr>
              <w:t>展的</w:t>
            </w:r>
            <w:r>
              <w:rPr>
                <w:rFonts w:ascii="Helvetica Neue" w:eastAsia="Songti SC Regular" w:hAnsi="Helvetica Neue" w:cs="Helvetica Neue"/>
                <w:color w:val="000000"/>
                <w:kern w:val="0"/>
                <w:sz w:val="26"/>
                <w:szCs w:val="26"/>
              </w:rPr>
              <w:t>“</w:t>
            </w:r>
            <w:r>
              <w:rPr>
                <w:rFonts w:ascii="Songti SC Regular" w:eastAsia="Songti SC Regular" w:hAnsi="Helvetica Neue" w:cs="Songti SC Regular" w:hint="eastAsia"/>
                <w:color w:val="000000"/>
                <w:kern w:val="0"/>
                <w:sz w:val="26"/>
                <w:szCs w:val="26"/>
              </w:rPr>
              <w:t>理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实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6"/>
                <w:szCs w:val="26"/>
              </w:rPr>
              <w:t>一体化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教学</w:t>
            </w:r>
            <w:r>
              <w:rPr>
                <w:rFonts w:ascii="Helvetica Neue" w:eastAsia="Songti SC Regular" w:hAnsi="Helvetica Neue" w:cs="Helvetica Neue"/>
                <w:color w:val="000000"/>
                <w:kern w:val="0"/>
                <w:sz w:val="26"/>
                <w:szCs w:val="26"/>
              </w:rPr>
              <w:t>”</w:t>
            </w:r>
            <w:r>
              <w:rPr>
                <w:rFonts w:ascii="Songti SC Regular" w:eastAsia="Songti SC Regular" w:hAnsi="Helvetica Neue" w:cs="Songti SC Regular" w:hint="eastAsia"/>
                <w:color w:val="000000"/>
                <w:kern w:val="0"/>
                <w:sz w:val="26"/>
                <w:szCs w:val="26"/>
              </w:rPr>
              <w:t>模式，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从教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6"/>
                <w:szCs w:val="26"/>
              </w:rPr>
              <w:t>材、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学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6"/>
                <w:szCs w:val="26"/>
              </w:rPr>
              <w:t>情、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教学过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6"/>
                <w:szCs w:val="26"/>
              </w:rPr>
              <w:t>程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设计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6"/>
                <w:szCs w:val="26"/>
              </w:rPr>
              <w:t>等几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个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6"/>
                <w:szCs w:val="26"/>
              </w:rPr>
              <w:t>方面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对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6"/>
                <w:szCs w:val="26"/>
              </w:rPr>
              <w:t>作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业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6"/>
                <w:szCs w:val="26"/>
              </w:rPr>
              <w:t>治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疗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6"/>
                <w:szCs w:val="26"/>
              </w:rPr>
              <w:t>技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术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6"/>
                <w:szCs w:val="26"/>
              </w:rPr>
              <w:t>第五章</w:t>
            </w:r>
            <w:r>
              <w:rPr>
                <w:rFonts w:ascii="Helvetica Neue" w:eastAsia="Songti SC Regular" w:hAnsi="Helvetica Neue" w:cs="Helvetica Neue"/>
                <w:color w:val="000000"/>
                <w:kern w:val="0"/>
                <w:sz w:val="26"/>
                <w:szCs w:val="26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辅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6"/>
                <w:szCs w:val="26"/>
              </w:rPr>
              <w:t>助技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术</w:t>
            </w:r>
            <w:r>
              <w:rPr>
                <w:rFonts w:ascii="Helvetica Neue" w:eastAsia="Songti SC Regular" w:hAnsi="Helvetica Neue" w:cs="Helvetica Neue"/>
                <w:color w:val="000000"/>
                <w:kern w:val="0"/>
                <w:sz w:val="26"/>
                <w:szCs w:val="26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进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6"/>
                <w:szCs w:val="26"/>
              </w:rPr>
              <w:t>行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说课设计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6"/>
                <w:szCs w:val="26"/>
              </w:rPr>
              <w:t>。</w:t>
            </w:r>
            <w:r>
              <w:rPr>
                <w:rFonts w:ascii="Songti SC Regular" w:eastAsia="Songti SC Regular" w:hAnsi="Helvetica Neue" w:cs="Songti SC Regular" w:hint="eastAsia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EC24F6" w:rsidRDefault="00EC24F6" w:rsidP="00EC24F6">
            <w:pPr>
              <w:widowControl/>
              <w:spacing w:line="300" w:lineRule="auto"/>
              <w:rPr>
                <w:rFonts w:eastAsia="PMingLiU"/>
                <w:kern w:val="0"/>
                <w:sz w:val="22"/>
                <w:szCs w:val="22"/>
              </w:rPr>
            </w:pPr>
          </w:p>
        </w:tc>
      </w:tr>
    </w:tbl>
    <w:p w:rsidR="00C31AF3" w:rsidRDefault="00C31AF3"/>
    <w:sectPr w:rsidR="00C31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ongti SC Regular">
    <w:altName w:val="Batang"/>
    <w:charset w:val="50"/>
    <w:family w:val="auto"/>
    <w:pitch w:val="variable"/>
    <w:sig w:usb0="00000000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等线 Light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114B"/>
    <w:multiLevelType w:val="hybridMultilevel"/>
    <w:tmpl w:val="1D082A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B23010"/>
    <w:multiLevelType w:val="hybridMultilevel"/>
    <w:tmpl w:val="3970FEB6"/>
    <w:lvl w:ilvl="0" w:tplc="FD3A6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8054E2"/>
    <w:multiLevelType w:val="hybridMultilevel"/>
    <w:tmpl w:val="3DB6CF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6936FE7"/>
    <w:multiLevelType w:val="hybridMultilevel"/>
    <w:tmpl w:val="94922E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6D41F72"/>
    <w:multiLevelType w:val="hybridMultilevel"/>
    <w:tmpl w:val="28A0F7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737682B"/>
    <w:multiLevelType w:val="hybridMultilevel"/>
    <w:tmpl w:val="D526893A"/>
    <w:lvl w:ilvl="0" w:tplc="704EB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976557"/>
    <w:multiLevelType w:val="hybridMultilevel"/>
    <w:tmpl w:val="0EA4F90A"/>
    <w:lvl w:ilvl="0" w:tplc="B00C7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0A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86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40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C7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09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AF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65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2D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CEA2175"/>
    <w:multiLevelType w:val="hybridMultilevel"/>
    <w:tmpl w:val="9ACC15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1A50F71"/>
    <w:multiLevelType w:val="hybridMultilevel"/>
    <w:tmpl w:val="1B1C7DA6"/>
    <w:lvl w:ilvl="0" w:tplc="EEA82C14">
      <w:start w:val="1"/>
      <w:numFmt w:val="bullet"/>
      <w:lvlText w:val="−"/>
      <w:lvlJc w:val="left"/>
      <w:pPr>
        <w:ind w:left="72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75370D4D"/>
    <w:multiLevelType w:val="hybridMultilevel"/>
    <w:tmpl w:val="B10A7F98"/>
    <w:lvl w:ilvl="0" w:tplc="5F6C0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363D77"/>
    <w:multiLevelType w:val="hybridMultilevel"/>
    <w:tmpl w:val="947617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BD"/>
    <w:rsid w:val="000221E5"/>
    <w:rsid w:val="000301CC"/>
    <w:rsid w:val="0003250A"/>
    <w:rsid w:val="0006576B"/>
    <w:rsid w:val="00066FA2"/>
    <w:rsid w:val="00067756"/>
    <w:rsid w:val="0007327B"/>
    <w:rsid w:val="0009119F"/>
    <w:rsid w:val="000911C4"/>
    <w:rsid w:val="000F134C"/>
    <w:rsid w:val="000F3BD0"/>
    <w:rsid w:val="000F3C2C"/>
    <w:rsid w:val="00171611"/>
    <w:rsid w:val="001C2281"/>
    <w:rsid w:val="001C74D8"/>
    <w:rsid w:val="001E6E25"/>
    <w:rsid w:val="00213001"/>
    <w:rsid w:val="00252476"/>
    <w:rsid w:val="00294DFF"/>
    <w:rsid w:val="002D0C3A"/>
    <w:rsid w:val="002F52E7"/>
    <w:rsid w:val="00317035"/>
    <w:rsid w:val="0036013E"/>
    <w:rsid w:val="00365E01"/>
    <w:rsid w:val="003710EB"/>
    <w:rsid w:val="00382A55"/>
    <w:rsid w:val="003E7E78"/>
    <w:rsid w:val="00420B8E"/>
    <w:rsid w:val="00425618"/>
    <w:rsid w:val="004404B7"/>
    <w:rsid w:val="004B12F6"/>
    <w:rsid w:val="004C2E43"/>
    <w:rsid w:val="005360EE"/>
    <w:rsid w:val="005376B1"/>
    <w:rsid w:val="005544BE"/>
    <w:rsid w:val="0057705F"/>
    <w:rsid w:val="0059175A"/>
    <w:rsid w:val="00595EEB"/>
    <w:rsid w:val="005A2793"/>
    <w:rsid w:val="005B2478"/>
    <w:rsid w:val="005E29CC"/>
    <w:rsid w:val="005E3A4F"/>
    <w:rsid w:val="005E692A"/>
    <w:rsid w:val="00611DE3"/>
    <w:rsid w:val="00624524"/>
    <w:rsid w:val="0064074E"/>
    <w:rsid w:val="006464A8"/>
    <w:rsid w:val="0068429D"/>
    <w:rsid w:val="006C6D13"/>
    <w:rsid w:val="0075048C"/>
    <w:rsid w:val="007A74D9"/>
    <w:rsid w:val="007E190D"/>
    <w:rsid w:val="007F56AE"/>
    <w:rsid w:val="008B4E1A"/>
    <w:rsid w:val="008D656E"/>
    <w:rsid w:val="00927B97"/>
    <w:rsid w:val="00931A4D"/>
    <w:rsid w:val="00934A15"/>
    <w:rsid w:val="009600FF"/>
    <w:rsid w:val="009A49BD"/>
    <w:rsid w:val="009C02CA"/>
    <w:rsid w:val="009D26C1"/>
    <w:rsid w:val="00A27B88"/>
    <w:rsid w:val="00A42EF6"/>
    <w:rsid w:val="00A666A0"/>
    <w:rsid w:val="00A7688A"/>
    <w:rsid w:val="00AE3D8B"/>
    <w:rsid w:val="00B32694"/>
    <w:rsid w:val="00B678E0"/>
    <w:rsid w:val="00C039BC"/>
    <w:rsid w:val="00C31AF3"/>
    <w:rsid w:val="00C66BEA"/>
    <w:rsid w:val="00CC5C43"/>
    <w:rsid w:val="00CF4366"/>
    <w:rsid w:val="00CF7BB8"/>
    <w:rsid w:val="00D0002B"/>
    <w:rsid w:val="00D55B28"/>
    <w:rsid w:val="00E201D2"/>
    <w:rsid w:val="00E7014D"/>
    <w:rsid w:val="00E82CC4"/>
    <w:rsid w:val="00E84F43"/>
    <w:rsid w:val="00E851CD"/>
    <w:rsid w:val="00E97A22"/>
    <w:rsid w:val="00EB3FBD"/>
    <w:rsid w:val="00EC24F6"/>
    <w:rsid w:val="00ED3CCD"/>
    <w:rsid w:val="00F011C0"/>
    <w:rsid w:val="00F11459"/>
    <w:rsid w:val="00F30417"/>
    <w:rsid w:val="00F40B31"/>
    <w:rsid w:val="00F46CF8"/>
    <w:rsid w:val="00F921E7"/>
    <w:rsid w:val="00FE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7A726"/>
  <w15:chartTrackingRefBased/>
  <w15:docId w15:val="{F8C10FCA-5F64-459D-BA37-8CA65021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76B"/>
    <w:pPr>
      <w:widowControl w:val="0"/>
    </w:pPr>
    <w:rPr>
      <w:rFonts w:ascii="Times New Roman" w:eastAsia="宋体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F3BD0"/>
    <w:pPr>
      <w:widowControl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zh-TW"/>
    </w:rPr>
  </w:style>
  <w:style w:type="paragraph" w:styleId="4">
    <w:name w:val="heading 4"/>
    <w:basedOn w:val="a"/>
    <w:next w:val="a"/>
    <w:link w:val="40"/>
    <w:semiHidden/>
    <w:unhideWhenUsed/>
    <w:qFormat/>
    <w:rsid w:val="00ED3CCD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4B12F6"/>
  </w:style>
  <w:style w:type="paragraph" w:styleId="a3">
    <w:name w:val="Body Text"/>
    <w:basedOn w:val="a"/>
    <w:link w:val="a4"/>
    <w:rsid w:val="005E692A"/>
    <w:rPr>
      <w:rFonts w:eastAsia="PMingLiU"/>
      <w:snapToGrid w:val="0"/>
      <w:color w:val="000000"/>
      <w:kern w:val="0"/>
      <w:szCs w:val="20"/>
      <w:lang w:eastAsia="en-US"/>
    </w:rPr>
  </w:style>
  <w:style w:type="character" w:customStyle="1" w:styleId="a4">
    <w:name w:val="正文文本 字符"/>
    <w:basedOn w:val="a0"/>
    <w:link w:val="a3"/>
    <w:rsid w:val="005E692A"/>
    <w:rPr>
      <w:rFonts w:ascii="Times New Roman" w:eastAsia="PMingLiU" w:hAnsi="Times New Roman" w:cs="Times New Roman"/>
      <w:snapToGrid w:val="0"/>
      <w:color w:val="000000"/>
      <w:kern w:val="0"/>
      <w:sz w:val="24"/>
      <w:szCs w:val="20"/>
      <w:lang w:eastAsia="en-US"/>
    </w:rPr>
  </w:style>
  <w:style w:type="character" w:styleId="a5">
    <w:name w:val="endnote reference"/>
    <w:rsid w:val="004404B7"/>
    <w:rPr>
      <w:vertAlign w:val="superscript"/>
    </w:rPr>
  </w:style>
  <w:style w:type="paragraph" w:customStyle="1" w:styleId="Default">
    <w:name w:val="Default"/>
    <w:rsid w:val="0068429D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  <w:lang w:eastAsia="en-US"/>
    </w:rPr>
  </w:style>
  <w:style w:type="character" w:customStyle="1" w:styleId="20">
    <w:name w:val="标题 2 字符"/>
    <w:basedOn w:val="a0"/>
    <w:link w:val="2"/>
    <w:uiPriority w:val="9"/>
    <w:rsid w:val="000F3BD0"/>
    <w:rPr>
      <w:rFonts w:ascii="Times New Roman" w:eastAsia="Times New Roman" w:hAnsi="Times New Roman" w:cs="Times New Roman"/>
      <w:b/>
      <w:bCs/>
      <w:kern w:val="0"/>
      <w:sz w:val="36"/>
      <w:szCs w:val="36"/>
      <w:lang w:eastAsia="zh-TW"/>
    </w:rPr>
  </w:style>
  <w:style w:type="character" w:customStyle="1" w:styleId="wsite-text">
    <w:name w:val="wsite-text"/>
    <w:rsid w:val="000F3BD0"/>
  </w:style>
  <w:style w:type="paragraph" w:customStyle="1" w:styleId="sans-15px-black-70">
    <w:name w:val="sans-15px-black-70%"/>
    <w:basedOn w:val="a"/>
    <w:rsid w:val="003710EB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lang w:eastAsia="zh-TW"/>
    </w:rPr>
  </w:style>
  <w:style w:type="character" w:customStyle="1" w:styleId="ember-view">
    <w:name w:val="ember-view"/>
    <w:rsid w:val="003710EB"/>
  </w:style>
  <w:style w:type="character" w:customStyle="1" w:styleId="shorttext">
    <w:name w:val="short_text"/>
    <w:rsid w:val="005E3A4F"/>
  </w:style>
  <w:style w:type="paragraph" w:styleId="a6">
    <w:name w:val="No Spacing"/>
    <w:basedOn w:val="a"/>
    <w:uiPriority w:val="1"/>
    <w:qFormat/>
    <w:rsid w:val="00E7014D"/>
    <w:pPr>
      <w:widowControl/>
    </w:pPr>
    <w:rPr>
      <w:rFonts w:ascii="Perpetua" w:hAnsi="Perpetua"/>
      <w:color w:val="000000"/>
      <w:kern w:val="0"/>
      <w:sz w:val="22"/>
      <w:szCs w:val="20"/>
    </w:rPr>
  </w:style>
  <w:style w:type="character" w:customStyle="1" w:styleId="40">
    <w:name w:val="标题 4 字符"/>
    <w:basedOn w:val="a0"/>
    <w:link w:val="4"/>
    <w:semiHidden/>
    <w:rsid w:val="00ED3CCD"/>
    <w:rPr>
      <w:rFonts w:ascii="Cambria" w:eastAsia="宋体" w:hAnsi="Cambria" w:cs="Times New Roman"/>
      <w:b/>
      <w:bCs/>
      <w:sz w:val="28"/>
      <w:szCs w:val="28"/>
    </w:rPr>
  </w:style>
  <w:style w:type="character" w:styleId="a7">
    <w:name w:val="Hyperlink"/>
    <w:rsid w:val="00ED3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2018-03-26T14:23:00Z</dcterms:created>
  <dcterms:modified xsi:type="dcterms:W3CDTF">2018-03-26T14:23:00Z</dcterms:modified>
</cp:coreProperties>
</file>